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округа–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рассмотрев в открытом судебном заседании в помещении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</w:t>
      </w:r>
      <w:r>
        <w:rPr>
          <w:rFonts w:ascii="Times New Roman" w:eastAsia="Times New Roman" w:hAnsi="Times New Roman" w:cs="Times New Roman"/>
        </w:rPr>
        <w:t>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ч.2 ст.15.33 КоАП РФ 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Дмитрия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, и исполняя должностные обязанности </w:t>
      </w:r>
      <w:r>
        <w:rPr>
          <w:rFonts w:ascii="Times New Roman" w:eastAsia="Times New Roman" w:hAnsi="Times New Roman" w:cs="Times New Roman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Васильковая</w:t>
      </w:r>
      <w:r>
        <w:rPr>
          <w:rFonts w:ascii="Times New Roman" w:eastAsia="Times New Roman" w:hAnsi="Times New Roman" w:cs="Times New Roman"/>
        </w:rPr>
        <w:t xml:space="preserve"> д.17/2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>до 24 часов 00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предоставление </w:t>
      </w:r>
      <w:r>
        <w:rPr>
          <w:rFonts w:ascii="Times New Roman" w:eastAsia="Times New Roman" w:hAnsi="Times New Roman" w:cs="Times New Roman"/>
        </w:rPr>
        <w:t>в форме электронного документа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</w:t>
      </w:r>
      <w:r>
        <w:rPr>
          <w:rFonts w:ascii="Times New Roman" w:eastAsia="Times New Roman" w:hAnsi="Times New Roman" w:cs="Times New Roman"/>
        </w:rPr>
        <w:t xml:space="preserve"> ЕФС-1 раздел 2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ОСФР по ХМАО-Югре, чем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извещена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</w:t>
      </w:r>
      <w:r>
        <w:rPr>
          <w:rFonts w:ascii="Times New Roman" w:eastAsia="Times New Roman" w:hAnsi="Times New Roman" w:cs="Times New Roman"/>
        </w:rPr>
        <w:t xml:space="preserve">15.33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ст.24</w:t>
      </w:r>
      <w:r>
        <w:rPr>
          <w:rFonts w:ascii="Times New Roman" w:eastAsia="Times New Roman" w:hAnsi="Times New Roman" w:cs="Times New Roman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форме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не представил </w:t>
      </w:r>
      <w:r>
        <w:rPr>
          <w:rFonts w:ascii="Times New Roman" w:eastAsia="Times New Roman" w:hAnsi="Times New Roman" w:cs="Times New Roman"/>
        </w:rPr>
        <w:t>в электронном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 по форме </w:t>
      </w:r>
      <w:r>
        <w:rPr>
          <w:rFonts w:ascii="Times New Roman" w:eastAsia="Times New Roman" w:hAnsi="Times New Roman" w:cs="Times New Roman"/>
        </w:rPr>
        <w:t>ЕФС-1 раздел 2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ОСФР</w:t>
      </w:r>
      <w:r>
        <w:rPr>
          <w:rFonts w:ascii="Times New Roman" w:eastAsia="Times New Roman" w:hAnsi="Times New Roman" w:cs="Times New Roman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ЕФС-1 раздел 2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19.03.2024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</w:rPr>
        <w:t xml:space="preserve">Форма ЕФС-1 раздел 2 </w:t>
      </w:r>
      <w:r>
        <w:rPr>
          <w:rFonts w:ascii="Times New Roman" w:eastAsia="Times New Roman" w:hAnsi="Times New Roman" w:cs="Times New Roman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</w:rPr>
        <w:t>19.03.2024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 ТОФК-007162163 КБК 79711601230060003140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Кор/счет 40102810245370000007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8600</w:t>
      </w:r>
      <w:r>
        <w:rPr>
          <w:rFonts w:ascii="Times New Roman" w:eastAsia="Times New Roman" w:hAnsi="Times New Roman" w:cs="Times New Roman"/>
        </w:rPr>
        <w:t>250424012</w:t>
      </w:r>
      <w:r>
        <w:rPr>
          <w:rFonts w:ascii="Times New Roman" w:eastAsia="Times New Roman" w:hAnsi="Times New Roman" w:cs="Times New Roman"/>
        </w:rPr>
        <w:t>2183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>д</w:t>
    </w:r>
    <w:r>
      <w:rPr>
        <w:rFonts w:ascii="Times New Roman" w:eastAsia="Times New Roman" w:hAnsi="Times New Roman" w:cs="Times New Roman"/>
      </w:rPr>
      <w:t>ело №5-944</w:t>
    </w:r>
    <w:r>
      <w:rPr>
        <w:rFonts w:ascii="Times New Roman" w:eastAsia="Times New Roman" w:hAnsi="Times New Roman" w:cs="Times New Roman"/>
      </w:rPr>
      <w:t>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